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</w:t>
      </w:r>
      <w:r>
        <w:rPr>
          <w:rFonts w:hint="eastAsia" w:ascii="华文中宋" w:hAnsi="华文中宋" w:eastAsia="华文中宋" w:cs="华文中宋"/>
          <w:bCs/>
          <w:sz w:val="36"/>
          <w:szCs w:val="21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Cs/>
          <w:sz w:val="36"/>
          <w:szCs w:val="21"/>
        </w:rPr>
        <w:t>年度湖北省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21"/>
          <w:lang w:val="en-US" w:eastAsia="zh-CN"/>
        </w:rPr>
        <w:t>科技进步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21"/>
        </w:rPr>
        <w:t>奖</w:t>
      </w:r>
      <w:r>
        <w:rPr>
          <w:rFonts w:hint="eastAsia" w:ascii="华文中宋" w:hAnsi="华文中宋" w:eastAsia="华文中宋" w:cs="华文中宋"/>
          <w:bCs/>
          <w:sz w:val="36"/>
          <w:szCs w:val="21"/>
        </w:rPr>
        <w:t>公示信息</w:t>
      </w:r>
    </w:p>
    <w:tbl>
      <w:tblPr>
        <w:tblStyle w:val="12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113"/>
        <w:gridCol w:w="112"/>
        <w:gridCol w:w="2014"/>
        <w:gridCol w:w="910"/>
        <w:gridCol w:w="1500"/>
        <w:gridCol w:w="353"/>
        <w:gridCol w:w="708"/>
        <w:gridCol w:w="1457"/>
        <w:gridCol w:w="278"/>
        <w:gridCol w:w="1538"/>
        <w:gridCol w:w="157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2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基于遏制重特大事故的企业重大风险辨识评估技术与管控体系研究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2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中宋" w:cs="Times New Roman"/>
                <w:sz w:val="24"/>
                <w:szCs w:val="24"/>
                <w:lang w:val="en-US" w:eastAsia="zh-CN"/>
              </w:rPr>
              <w:t>湖北省应急管理厅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eastAsia="华文中宋" w:cs="Times New Roman"/>
                <w:sz w:val="24"/>
                <w:szCs w:val="24"/>
                <w:lang w:val="en-US" w:eastAsia="zh-CN"/>
              </w:rPr>
              <w:t>科技进步一等奖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2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主要完成人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2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（完成单位）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中宋" w:cs="Times New Roman"/>
                <w:color w:val="FF0000"/>
                <w:spacing w:val="2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王先华、徐克、赵云胜、叶义成、姜威、王彪、夏水国、徐厚友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、</w:t>
            </w:r>
            <w:r>
              <w:rPr>
                <w:rFonts w:hint="eastAsia" w:eastAsia="华文中宋" w:cs="Times New Roman"/>
                <w:sz w:val="22"/>
                <w:lang w:val="en-US" w:eastAsia="zh-CN"/>
              </w:rPr>
              <w:t>彭仕优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、张浩、刘见、蒋武、刘凌燕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、周琪、罗聪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</w:pPr>
            <w:r>
              <w:rPr>
                <w:rFonts w:hint="eastAsia" w:eastAsia="华文中宋" w:cs="Times New Roman"/>
                <w:sz w:val="22"/>
                <w:lang w:val="en-US" w:eastAsia="zh-CN"/>
              </w:rPr>
              <w:t>主要完成单位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color w:val="FF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eastAsia="华文中宋" w:cs="Times New Roman"/>
                <w:sz w:val="22"/>
                <w:lang w:val="en-US" w:eastAsia="zh-CN"/>
              </w:rPr>
              <w:t>湖北省应急管理厅、</w:t>
            </w:r>
            <w:r>
              <w:rPr>
                <w:rFonts w:hint="default" w:eastAsia="华文中宋" w:cs="Times New Roman"/>
                <w:sz w:val="22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22"/>
                <w:lang w:val="en-US" w:eastAsia="zh-CN"/>
              </w:rPr>
              <w:t>、</w:t>
            </w:r>
            <w:r>
              <w:rPr>
                <w:rFonts w:hint="default" w:eastAsia="华文中宋" w:cs="Times New Roman"/>
                <w:sz w:val="22"/>
                <w:lang w:val="en-US" w:eastAsia="zh-CN"/>
              </w:rPr>
              <w:t>中国地质大学（武汉）、武汉科技大学、中南财经政法大学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具体名称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（地区）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华文中宋" w:cs="Times New Roman"/>
                <w:strike w:val="0"/>
                <w:dstrike w:val="0"/>
                <w:sz w:val="18"/>
                <w:szCs w:val="18"/>
                <w:lang w:val="en-US" w:eastAsia="zh-CN"/>
              </w:rPr>
              <w:t>专利号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  <w:t>（标准编号）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基于信息化需求的重大风险辨识指标体系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0600493.2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2022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08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5418790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中国地质大学（武汉）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王先华、赵云胜、叶义成、姜威、王彪、夏水国、刘凌燕、王其虎、张浩、罗聪、卢春雪、汪涛、许永莉、徐厚友、向幸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一种危险化学品企业重大安全风险辨识与评估方法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0599750.5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2023.07.04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6113422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中钢武汉安环院绿世纪安全管理顾问有限公司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夏水国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刘凌燕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许永莉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蒋武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周琪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吕垒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徐厚友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汪涛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向幸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郝玉泽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刘见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何朋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一种企业重大安全风险分级智能化管控方法及系统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0600483.9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2023.05.05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5939970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中国地质大学（武汉）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赵云胜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叶义成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姜威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夏水国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刘凌燕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王其虎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张浩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罗聪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汪涛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卢春雪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许永莉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徐厚友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向幸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一种重大安全风险指标计量方法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0601141.9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2022.10.18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5523141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中国地质大学（武汉）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赵云胜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叶义成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姜威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夏水国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刘凌燕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王其虎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张浩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罗聪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卢春雪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汪涛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许永莉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徐厚友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向幸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一种金属冶炼企业重大安全风险重大风险辨识与评估方法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0601159.9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2023.07.04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6110210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中钢武汉安环院绿世纪安全管理顾问有限公司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刘见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徐厚友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卢春雪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汪涛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向幸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郝玉泽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夏水国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许永莉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吕磊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周琪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蒋武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何朋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发明专利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一种粉尘爆炸重大安全风险辨识与评估方法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ZL 2021 1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 xml:space="preserve"> 0600474.X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2022.04.22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5105172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中国地质大学（武汉）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张浩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罗聪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赵云胜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黄莹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柯丽华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胡南燕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姚囝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杨帆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王杰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  <w:lang w:val="en-US" w:eastAsia="zh-CN"/>
              </w:rPr>
              <w:t>知识产权（标准）类别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具体名称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8"/>
                <w:szCs w:val="18"/>
                <w:lang w:val="en-US" w:eastAsia="zh-CN"/>
              </w:rPr>
              <w:t>书号（ISBN）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华文中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华文中宋" w:cs="Times New Roman"/>
                <w:sz w:val="18"/>
                <w:szCs w:val="18"/>
                <w:lang w:val="en-US" w:eastAsia="zh-CN"/>
              </w:rPr>
              <w:t>出版单位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华文中宋" w:cs="Times New Roman"/>
                <w:sz w:val="18"/>
                <w:szCs w:val="18"/>
                <w:lang w:val="en-US" w:eastAsia="zh-CN"/>
              </w:rPr>
              <w:t>全部作者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企业安全风险辨识评估技术与管控体系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978-7-122- 42652-9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王先华、徐克、赵云胜、叶义成、姜威、王彪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危险化学品企业重大风险辨识评估与分级管控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978-7-122-41828-9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刘凌燕，蒋武，周琪，许永莉，夏水国，王彪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烟花爆竹企业重大风险辨识评估与分级管控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978-7-122-41993-4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姜威，姜旭初，李颖，薛国庆，李刚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非煤矿山企业重大风险辨识评估与分级管控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978-7-122-42334-4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王其虎，胡南燕，李文，姚囝，柯丽华，吴孟龙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金属冶炼企业重大风险辨识评估与分级管控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978-7-122-41977-4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王彪，徐厚友，刘见，向幸，卢春雪，夏水国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专著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工贸行业重大风险辨识评估与分级管控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978-7-122-41819-7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化学工业出版社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张浩，罗聪，卢颖，彭仕优，黄洋，黄莹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具体名称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（地区）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华文中宋" w:cs="Times New Roman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华文中宋" w:cs="Times New Roman"/>
                <w:strike w:val="0"/>
                <w:dstrike w:val="0"/>
                <w:sz w:val="18"/>
                <w:szCs w:val="18"/>
                <w:lang w:val="en-US" w:eastAsia="zh-CN"/>
              </w:rPr>
              <w:t>专利号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  <w:t>（标准编号）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工业企业安全风险评估指南第1部分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总则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中钢集团武汉安全环保研究院有限公司、中钢武汉安环院绿世纪安全管理顾问有限公司、中国地质大学(武汉)、武汉科技大学、中南财经政法大学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工业企业安全风险评估指南第2部分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危险化学品企业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中钢集团武汉安全环保研究院有限公司、中钢武汉安环院绿世纪安全管理顾问有限公司、中国地质大学(武汉)、武汉科技大学、中南财经政法大学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工业企业安全风险评估指南第3部分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金属非金属地下矿山企业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武汉科技大学、中钢集团武汉安全环保研究院有限公司、中钢武汉安环院绿世纪安全管理顾问有限公司、中国地质大学(武汉)、中南财经政法大学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工业企业安全风险评估指南第4部分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金属非金属露天矿山企业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武汉科技大学、中钢集团武汉安全环保研究院有限公司、中钢武汉安环院绿世纪安全管理顾问有限公司、中国地质大学(武汉)、中南财经政法大学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工业企业安全风险评估指南第5部分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尾矿库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武汉科技大学、中钢集团武汉安全环保研究院有限公司、中钢武汉安环院绿世纪安全管理顾问有限公司、中国地质大学(武汉)、中南财经政法大学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工业企业安全风险评估指南第6部分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烟花爆竹企业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中南财经政法大学、中钢集团武汉安全环保研究院有限公司、中钢武汉安环院绿世纪安全管理顾问有限公司、中国地质大学(武汉)、武汉科技大学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工业企业安全风险评估指南第7部分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金属冶炼企业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中钢集团武汉安全环保研究院有限公司、中钢武汉安环院绿世纪安全管理顾问有限公司、中国地质大学(武汉)、武汉科技大学、中南财经政法大学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kern w:val="2"/>
                <w:sz w:val="16"/>
                <w:szCs w:val="16"/>
                <w:lang w:val="en-US" w:eastAsia="zh-CN" w:bidi="ar-SA"/>
              </w:rPr>
              <w:t>20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工业企业安全风险评估指南第8部分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纺织企业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中国地质大学(武汉)、中钢武汉安环院绿世纪安全管理顾问有限公司、中钢集团武汉安全环保研究院有限公司、武汉科技大学、中南财经政法大学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kern w:val="2"/>
                <w:sz w:val="16"/>
                <w:szCs w:val="16"/>
                <w:lang w:val="en-US" w:eastAsia="zh-CN" w:bidi="ar-SA"/>
              </w:rPr>
              <w:t>21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工业企业安全风险评估指南第9部分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轻工企业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中国地质大学(武汉)、中钢武汉安环院绿世纪安全管理顾问有限公司、中钢集团武汉安全环保研究院有限公司、武汉科技大学、中南财经政法大学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kern w:val="2"/>
                <w:sz w:val="16"/>
                <w:szCs w:val="16"/>
                <w:lang w:val="en-US" w:eastAsia="zh-CN" w:bidi="ar-SA"/>
              </w:rPr>
              <w:t>22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工业企业安全风险评估指南第10部分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烟草企业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中国地质大学(武汉)、中钢武汉安环院绿世纪安全管理顾问有限公司、中钢集团武汉安全环保研究院有限公司、武汉科技大学、中南财经政法大学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kern w:val="2"/>
                <w:sz w:val="16"/>
                <w:szCs w:val="16"/>
                <w:lang w:val="en-US" w:eastAsia="zh-CN" w:bidi="ar-SA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工业企业安全风险评估指南第11部分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建材企业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中国地质大学(武汉)、中钢武汉安环院绿世纪安全管理顾问有限公司、中钢集团武汉安全环保研究院有限公司、武汉科技大学、中南财经政法大学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kern w:val="2"/>
                <w:sz w:val="16"/>
                <w:szCs w:val="16"/>
                <w:lang w:val="en-US" w:eastAsia="zh-CN" w:bidi="ar-SA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地方标准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工业企业安全风险评估指南第12部分</w:t>
            </w: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机械制造企业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strike w:val="0"/>
                <w:dstrike w:val="0"/>
                <w:sz w:val="18"/>
                <w:szCs w:val="18"/>
              </w:rPr>
            </w:pPr>
            <w:r>
              <w:rPr>
                <w:rFonts w:hint="default" w:ascii="Times New Roman" w:hAnsi="Times New Roman" w:eastAsia="华文中宋" w:cs="Times New Roman"/>
                <w:sz w:val="16"/>
                <w:szCs w:val="16"/>
                <w:lang w:val="en-US" w:eastAsia="zh-CN"/>
              </w:rPr>
              <w:t>T-Z-05-2021122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制定中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 w:cs="Times New Roman"/>
                <w:sz w:val="16"/>
                <w:szCs w:val="16"/>
                <w:lang w:val="en-US" w:eastAsia="zh-CN"/>
              </w:rPr>
              <w:t>中国地质大学(武汉)、中钢集团武汉安全环保研究院、武汉科技大学、中南财经政法大学、中钢武汉安环院绿世纪安全管理顾问有限公司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中宋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华文中宋" w:cs="Times New Roman"/>
                <w:sz w:val="16"/>
                <w:szCs w:val="16"/>
                <w:lang w:val="en-US" w:eastAsia="zh-CN"/>
              </w:rPr>
              <w:t>\</w:t>
            </w:r>
          </w:p>
        </w:tc>
      </w:tr>
    </w:tbl>
    <w:p>
      <w:pPr>
        <w:spacing w:line="20" w:lineRule="atLeast"/>
        <w:jc w:val="both"/>
        <w:rPr>
          <w:rFonts w:hint="eastAsia"/>
          <w:b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720" w:right="720" w:bottom="720" w:left="720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OTVmYmJjODM1YzNmNjNkZTJlNDAwY2E0OWQyNmYifQ=="/>
  </w:docVars>
  <w:rsids>
    <w:rsidRoot w:val="00CC1191"/>
    <w:rsid w:val="00027776"/>
    <w:rsid w:val="000C7F6B"/>
    <w:rsid w:val="00110144"/>
    <w:rsid w:val="00110654"/>
    <w:rsid w:val="001140EF"/>
    <w:rsid w:val="00124973"/>
    <w:rsid w:val="0017059E"/>
    <w:rsid w:val="001B472D"/>
    <w:rsid w:val="001C156A"/>
    <w:rsid w:val="001C70E4"/>
    <w:rsid w:val="001E5CAA"/>
    <w:rsid w:val="0027745E"/>
    <w:rsid w:val="002867F9"/>
    <w:rsid w:val="00287332"/>
    <w:rsid w:val="002906A0"/>
    <w:rsid w:val="002C462F"/>
    <w:rsid w:val="00380F80"/>
    <w:rsid w:val="003B6016"/>
    <w:rsid w:val="00421DF8"/>
    <w:rsid w:val="00453AAC"/>
    <w:rsid w:val="00476EF0"/>
    <w:rsid w:val="004D1208"/>
    <w:rsid w:val="005746DA"/>
    <w:rsid w:val="00587D24"/>
    <w:rsid w:val="005D0A35"/>
    <w:rsid w:val="00646ECD"/>
    <w:rsid w:val="007321E7"/>
    <w:rsid w:val="007462CD"/>
    <w:rsid w:val="00953187"/>
    <w:rsid w:val="0096259A"/>
    <w:rsid w:val="009676E7"/>
    <w:rsid w:val="009D3FAC"/>
    <w:rsid w:val="009F08CF"/>
    <w:rsid w:val="00A046BA"/>
    <w:rsid w:val="00A64BC1"/>
    <w:rsid w:val="00A721D4"/>
    <w:rsid w:val="00AB0DA4"/>
    <w:rsid w:val="00B84FA2"/>
    <w:rsid w:val="00BF39D0"/>
    <w:rsid w:val="00C1505A"/>
    <w:rsid w:val="00C73532"/>
    <w:rsid w:val="00CA661D"/>
    <w:rsid w:val="00CC1191"/>
    <w:rsid w:val="00CF02EF"/>
    <w:rsid w:val="00D1337D"/>
    <w:rsid w:val="00D33CAA"/>
    <w:rsid w:val="00E02738"/>
    <w:rsid w:val="00E2453A"/>
    <w:rsid w:val="00E939F0"/>
    <w:rsid w:val="00FF7250"/>
    <w:rsid w:val="0CDC5B76"/>
    <w:rsid w:val="125A4F81"/>
    <w:rsid w:val="150B67FD"/>
    <w:rsid w:val="16C9354B"/>
    <w:rsid w:val="170659CE"/>
    <w:rsid w:val="19114F77"/>
    <w:rsid w:val="1D536E88"/>
    <w:rsid w:val="23757A94"/>
    <w:rsid w:val="27A97539"/>
    <w:rsid w:val="2AEC7B02"/>
    <w:rsid w:val="30550470"/>
    <w:rsid w:val="321141C7"/>
    <w:rsid w:val="3BAC24E2"/>
    <w:rsid w:val="42582E81"/>
    <w:rsid w:val="494644B1"/>
    <w:rsid w:val="54E56FB0"/>
    <w:rsid w:val="59797DCF"/>
    <w:rsid w:val="6557027B"/>
    <w:rsid w:val="67271682"/>
    <w:rsid w:val="6AE04094"/>
    <w:rsid w:val="70C3016B"/>
    <w:rsid w:val="72816549"/>
    <w:rsid w:val="72C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annotation text"/>
    <w:basedOn w:val="1"/>
    <w:link w:val="20"/>
    <w:autoRedefine/>
    <w:semiHidden/>
    <w:unhideWhenUsed/>
    <w:qFormat/>
    <w:uiPriority w:val="99"/>
  </w:style>
  <w:style w:type="paragraph" w:styleId="7">
    <w:name w:val="Plain Text"/>
    <w:basedOn w:val="1"/>
    <w:link w:val="19"/>
    <w:autoRedefine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annotation subject"/>
    <w:basedOn w:val="6"/>
    <w:next w:val="6"/>
    <w:link w:val="21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3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4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8">
    <w:name w:val="标题 2 字符"/>
    <w:basedOn w:val="13"/>
    <w:link w:val="5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9">
    <w:name w:val="纯文本 字符"/>
    <w:basedOn w:val="13"/>
    <w:link w:val="7"/>
    <w:autoRedefine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20">
    <w:name w:val="批注文字 字符"/>
    <w:basedOn w:val="13"/>
    <w:link w:val="6"/>
    <w:autoRedefine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1">
    <w:name w:val="批注主题 字符"/>
    <w:basedOn w:val="20"/>
    <w:link w:val="10"/>
    <w:autoRedefine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22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334</Words>
  <Characters>368</Characters>
  <Lines>9</Lines>
  <Paragraphs>2</Paragraphs>
  <TotalTime>3</TotalTime>
  <ScaleCrop>false</ScaleCrop>
  <LinksUpToDate>false</LinksUpToDate>
  <CharactersWithSpaces>368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2022-08-26T01:20:00Z</dcterms:created>
  <dc:creator>李昕然</dc:creator>
  <cp:lastModifiedBy>青青</cp:lastModifiedBy>
  <cp:lastPrinted>2024-04-23T01:53:00Z</cp:lastPrinted>
  <dcterms:modified xsi:type="dcterms:W3CDTF">2024-04-30T03:01:45Z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D9C892063B8E48D8A13F09A7D5D6A914_13</vt:lpwstr>
  </property>
</Properties>
</file>